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924" w:rsidRPr="00676352" w:rsidRDefault="00D27924" w:rsidP="00D27924">
      <w:pPr>
        <w:spacing w:after="0"/>
        <w:jc w:val="center"/>
        <w:rPr>
          <w:b/>
          <w:color w:val="000000" w:themeColor="text1"/>
          <w:sz w:val="32"/>
        </w:rPr>
      </w:pPr>
      <w:r w:rsidRPr="00676352">
        <w:rPr>
          <w:b/>
          <w:color w:val="000000" w:themeColor="text1"/>
          <w:sz w:val="32"/>
        </w:rPr>
        <w:t xml:space="preserve">ĐỀ CƯƠNG ÔN TẬP </w:t>
      </w:r>
      <w:r>
        <w:rPr>
          <w:b/>
          <w:color w:val="000000" w:themeColor="text1"/>
          <w:sz w:val="32"/>
        </w:rPr>
        <w:t>KIẾN THỨC CHUNG</w:t>
      </w:r>
    </w:p>
    <w:p w:rsidR="00D27924" w:rsidRPr="00676352" w:rsidRDefault="00D27924" w:rsidP="00D27924">
      <w:pPr>
        <w:spacing w:before="120" w:after="120" w:line="276" w:lineRule="auto"/>
        <w:ind w:firstLine="2835"/>
        <w:rPr>
          <w:b/>
          <w:color w:val="000000" w:themeColor="text1"/>
          <w:sz w:val="32"/>
        </w:rPr>
      </w:pPr>
      <w:r w:rsidRPr="00676352">
        <w:rPr>
          <w:b/>
          <w:color w:val="000000" w:themeColor="text1"/>
          <w:sz w:val="32"/>
        </w:rPr>
        <w:t>XÉT TUYỂN VIÊN CHỨC 2024</w:t>
      </w:r>
    </w:p>
    <w:p w:rsidR="00CA3437" w:rsidRPr="00CA3437" w:rsidRDefault="00CA3437" w:rsidP="00550CEB">
      <w:pPr>
        <w:spacing w:before="120" w:after="120" w:line="276" w:lineRule="auto"/>
        <w:ind w:firstLine="2835"/>
        <w:rPr>
          <w:b/>
          <w:color w:val="000000" w:themeColor="text1"/>
          <w:sz w:val="28"/>
        </w:rPr>
      </w:pPr>
      <w:bookmarkStart w:id="0" w:name="_GoBack"/>
      <w:bookmarkEnd w:id="0"/>
      <w:proofErr w:type="spellStart"/>
      <w:r w:rsidRPr="00CA3437">
        <w:rPr>
          <w:b/>
          <w:color w:val="000000" w:themeColor="text1"/>
          <w:sz w:val="28"/>
        </w:rPr>
        <w:t>Đối</w:t>
      </w:r>
      <w:proofErr w:type="spellEnd"/>
      <w:r w:rsidRPr="00CA3437">
        <w:rPr>
          <w:b/>
          <w:color w:val="000000" w:themeColor="text1"/>
          <w:sz w:val="28"/>
        </w:rPr>
        <w:t xml:space="preserve"> </w:t>
      </w:r>
      <w:proofErr w:type="spellStart"/>
      <w:r w:rsidRPr="00CA3437">
        <w:rPr>
          <w:b/>
          <w:color w:val="000000" w:themeColor="text1"/>
          <w:sz w:val="28"/>
        </w:rPr>
        <w:t>tượng</w:t>
      </w:r>
      <w:proofErr w:type="spellEnd"/>
      <w:r w:rsidRPr="00CA3437">
        <w:rPr>
          <w:b/>
          <w:color w:val="000000" w:themeColor="text1"/>
          <w:sz w:val="28"/>
        </w:rPr>
        <w:t xml:space="preserve">: </w:t>
      </w:r>
      <w:proofErr w:type="spellStart"/>
      <w:r w:rsidR="003F6049">
        <w:rPr>
          <w:b/>
          <w:color w:val="000000" w:themeColor="text1"/>
          <w:sz w:val="28"/>
        </w:rPr>
        <w:t>Điều</w:t>
      </w:r>
      <w:proofErr w:type="spellEnd"/>
      <w:r w:rsidR="003F6049">
        <w:rPr>
          <w:b/>
          <w:color w:val="000000" w:themeColor="text1"/>
          <w:sz w:val="28"/>
        </w:rPr>
        <w:t xml:space="preserve"> </w:t>
      </w:r>
      <w:proofErr w:type="spellStart"/>
      <w:r w:rsidR="003F6049">
        <w:rPr>
          <w:b/>
          <w:color w:val="000000" w:themeColor="text1"/>
          <w:sz w:val="28"/>
        </w:rPr>
        <w:t>dưỡng</w:t>
      </w:r>
      <w:proofErr w:type="spellEnd"/>
      <w:r w:rsidR="003F6049">
        <w:rPr>
          <w:b/>
          <w:color w:val="000000" w:themeColor="text1"/>
          <w:sz w:val="28"/>
        </w:rPr>
        <w:t xml:space="preserve"> </w:t>
      </w:r>
      <w:proofErr w:type="spellStart"/>
      <w:r w:rsidR="003F6049">
        <w:rPr>
          <w:b/>
          <w:color w:val="000000" w:themeColor="text1"/>
          <w:sz w:val="28"/>
        </w:rPr>
        <w:t>hạng</w:t>
      </w:r>
      <w:proofErr w:type="spellEnd"/>
      <w:r w:rsidR="003F6049">
        <w:rPr>
          <w:b/>
          <w:color w:val="000000" w:themeColor="text1"/>
          <w:sz w:val="28"/>
        </w:rPr>
        <w:t xml:space="preserve"> III</w:t>
      </w:r>
    </w:p>
    <w:p w:rsidR="00CA3437" w:rsidRPr="003F6049" w:rsidRDefault="003F6049" w:rsidP="003F6049">
      <w:pPr>
        <w:pStyle w:val="ListParagraph"/>
        <w:numPr>
          <w:ilvl w:val="0"/>
          <w:numId w:val="2"/>
        </w:numPr>
        <w:spacing w:line="360" w:lineRule="auto"/>
        <w:ind w:left="993" w:hanging="916"/>
        <w:jc w:val="both"/>
        <w:rPr>
          <w:szCs w:val="26"/>
        </w:rPr>
      </w:pPr>
      <w:r w:rsidRPr="003F6049">
        <w:rPr>
          <w:szCs w:val="26"/>
          <w:lang w:val="pt-BR"/>
        </w:rPr>
        <w:t>Theo quy định của Luật Khám bệnh, chữa bệnh, người bệnh không có thân nhân thuộc trường hợp nào</w:t>
      </w:r>
      <w:r w:rsidR="00B63942">
        <w:rPr>
          <w:szCs w:val="26"/>
          <w:lang w:val="pt-BR"/>
        </w:rPr>
        <w:t>?</w:t>
      </w:r>
    </w:p>
    <w:p w:rsidR="003F6049" w:rsidRPr="003F6049" w:rsidRDefault="003F6049" w:rsidP="003F6049">
      <w:pPr>
        <w:pStyle w:val="ListParagraph"/>
        <w:numPr>
          <w:ilvl w:val="0"/>
          <w:numId w:val="2"/>
        </w:numPr>
        <w:spacing w:line="360" w:lineRule="auto"/>
        <w:ind w:left="993" w:hanging="916"/>
        <w:jc w:val="both"/>
        <w:rPr>
          <w:szCs w:val="26"/>
        </w:rPr>
      </w:pPr>
      <w:r w:rsidRPr="003F6049">
        <w:rPr>
          <w:szCs w:val="26"/>
          <w:lang w:val="pt-BR"/>
        </w:rPr>
        <w:t xml:space="preserve">Theo quy định của Luật Khám bệnh, chữa bệnh, hãy nêu khái niệm về </w:t>
      </w:r>
      <w:proofErr w:type="spellStart"/>
      <w:r w:rsidRPr="003F6049">
        <w:rPr>
          <w:iCs/>
          <w:szCs w:val="26"/>
        </w:rPr>
        <w:t>Phục</w:t>
      </w:r>
      <w:proofErr w:type="spellEnd"/>
      <w:r w:rsidRPr="003F6049">
        <w:rPr>
          <w:iCs/>
          <w:szCs w:val="26"/>
        </w:rPr>
        <w:t xml:space="preserve"> </w:t>
      </w:r>
      <w:proofErr w:type="spellStart"/>
      <w:r w:rsidRPr="003F6049">
        <w:rPr>
          <w:iCs/>
          <w:szCs w:val="26"/>
        </w:rPr>
        <w:t>hồi</w:t>
      </w:r>
      <w:proofErr w:type="spellEnd"/>
      <w:r w:rsidRPr="003F6049">
        <w:rPr>
          <w:iCs/>
          <w:szCs w:val="26"/>
        </w:rPr>
        <w:t xml:space="preserve"> </w:t>
      </w:r>
      <w:proofErr w:type="spellStart"/>
      <w:r w:rsidRPr="003F6049">
        <w:rPr>
          <w:iCs/>
          <w:szCs w:val="26"/>
        </w:rPr>
        <w:t>chức</w:t>
      </w:r>
      <w:proofErr w:type="spellEnd"/>
      <w:r w:rsidRPr="003F6049">
        <w:rPr>
          <w:iCs/>
          <w:szCs w:val="26"/>
        </w:rPr>
        <w:t xml:space="preserve"> </w:t>
      </w:r>
      <w:proofErr w:type="spellStart"/>
      <w:r w:rsidRPr="003F6049">
        <w:rPr>
          <w:iCs/>
          <w:szCs w:val="26"/>
        </w:rPr>
        <w:t>năng</w:t>
      </w:r>
      <w:proofErr w:type="spellEnd"/>
      <w:r w:rsidRPr="003F6049">
        <w:rPr>
          <w:iCs/>
          <w:szCs w:val="26"/>
        </w:rPr>
        <w:t xml:space="preserve"> </w:t>
      </w:r>
      <w:proofErr w:type="spellStart"/>
      <w:r w:rsidRPr="003F6049">
        <w:rPr>
          <w:iCs/>
          <w:szCs w:val="26"/>
        </w:rPr>
        <w:t>và</w:t>
      </w:r>
      <w:proofErr w:type="spellEnd"/>
      <w:r w:rsidRPr="003F6049">
        <w:rPr>
          <w:iCs/>
          <w:szCs w:val="26"/>
        </w:rPr>
        <w:t xml:space="preserve"> </w:t>
      </w:r>
      <w:proofErr w:type="spellStart"/>
      <w:r w:rsidRPr="003F6049">
        <w:rPr>
          <w:iCs/>
          <w:szCs w:val="26"/>
        </w:rPr>
        <w:t>Tình</w:t>
      </w:r>
      <w:proofErr w:type="spellEnd"/>
      <w:r w:rsidRPr="003F6049">
        <w:rPr>
          <w:iCs/>
          <w:szCs w:val="26"/>
        </w:rPr>
        <w:t xml:space="preserve"> </w:t>
      </w:r>
      <w:proofErr w:type="spellStart"/>
      <w:r w:rsidRPr="003F6049">
        <w:rPr>
          <w:iCs/>
          <w:szCs w:val="26"/>
        </w:rPr>
        <w:t>trạng</w:t>
      </w:r>
      <w:proofErr w:type="spellEnd"/>
      <w:r w:rsidRPr="003F6049">
        <w:rPr>
          <w:iCs/>
          <w:szCs w:val="26"/>
        </w:rPr>
        <w:t xml:space="preserve"> </w:t>
      </w:r>
      <w:proofErr w:type="spellStart"/>
      <w:r w:rsidRPr="003F6049">
        <w:rPr>
          <w:iCs/>
          <w:szCs w:val="26"/>
        </w:rPr>
        <w:t>cấp</w:t>
      </w:r>
      <w:proofErr w:type="spellEnd"/>
      <w:r w:rsidRPr="003F6049">
        <w:rPr>
          <w:iCs/>
          <w:szCs w:val="26"/>
        </w:rPr>
        <w:t xml:space="preserve"> </w:t>
      </w:r>
      <w:proofErr w:type="spellStart"/>
      <w:r w:rsidRPr="003F6049">
        <w:rPr>
          <w:iCs/>
          <w:szCs w:val="26"/>
        </w:rPr>
        <w:t>cứu</w:t>
      </w:r>
      <w:proofErr w:type="spellEnd"/>
      <w:r w:rsidR="00B63942">
        <w:rPr>
          <w:iCs/>
          <w:szCs w:val="26"/>
        </w:rPr>
        <w:t>?</w:t>
      </w:r>
    </w:p>
    <w:p w:rsidR="003F6049" w:rsidRPr="003F6049" w:rsidRDefault="003F6049" w:rsidP="003F6049">
      <w:pPr>
        <w:pStyle w:val="ListParagraph"/>
        <w:numPr>
          <w:ilvl w:val="0"/>
          <w:numId w:val="2"/>
        </w:numPr>
        <w:spacing w:line="360" w:lineRule="auto"/>
        <w:ind w:left="993" w:hanging="916"/>
        <w:jc w:val="both"/>
        <w:rPr>
          <w:szCs w:val="26"/>
        </w:rPr>
      </w:pPr>
      <w:r w:rsidRPr="003F6049">
        <w:rPr>
          <w:szCs w:val="26"/>
          <w:lang w:val="pt-BR"/>
        </w:rPr>
        <w:t>Theo Nghị định số 96/2023/NĐ-CP, hãy nêu khái niệm về Người hành nghề toàn thời gian; Giờ làm việc hành chính của cơ sở khám bệnh, chữa bệnh; Thời gian hoạt động của cơ sở khám bệnh, chữa bệnh</w:t>
      </w:r>
      <w:r w:rsidR="00B63942">
        <w:rPr>
          <w:szCs w:val="26"/>
          <w:lang w:val="pt-BR"/>
        </w:rPr>
        <w:t>?</w:t>
      </w:r>
    </w:p>
    <w:p w:rsidR="003F6049" w:rsidRPr="003F6049" w:rsidRDefault="003F6049" w:rsidP="003F6049">
      <w:pPr>
        <w:pStyle w:val="ListParagraph"/>
        <w:numPr>
          <w:ilvl w:val="0"/>
          <w:numId w:val="2"/>
        </w:numPr>
        <w:spacing w:line="360" w:lineRule="auto"/>
        <w:ind w:left="993" w:hanging="916"/>
        <w:jc w:val="both"/>
        <w:rPr>
          <w:szCs w:val="26"/>
        </w:rPr>
      </w:pPr>
      <w:r w:rsidRPr="003F6049">
        <w:rPr>
          <w:szCs w:val="26"/>
          <w:lang w:val="pt-BR"/>
        </w:rPr>
        <w:t>Theo Nghị định số 96/2023/NĐ-CP, có mấy loại cơ sở hướng dẫn thực hành đối với chức danh bác sỹ? Hãy nêu từng loại cơ sở đó</w:t>
      </w:r>
      <w:r w:rsidR="00B63942">
        <w:rPr>
          <w:szCs w:val="26"/>
          <w:lang w:val="pt-BR"/>
        </w:rPr>
        <w:t>?</w:t>
      </w:r>
    </w:p>
    <w:p w:rsidR="003F6049" w:rsidRPr="003F6049" w:rsidRDefault="003F6049" w:rsidP="003F6049">
      <w:pPr>
        <w:pStyle w:val="ListParagraph"/>
        <w:numPr>
          <w:ilvl w:val="0"/>
          <w:numId w:val="2"/>
        </w:numPr>
        <w:spacing w:line="360" w:lineRule="auto"/>
        <w:ind w:left="993" w:hanging="916"/>
        <w:jc w:val="both"/>
        <w:rPr>
          <w:szCs w:val="26"/>
        </w:rPr>
      </w:pPr>
      <w:proofErr w:type="spellStart"/>
      <w:r w:rsidRPr="003F6049">
        <w:rPr>
          <w:bCs/>
          <w:szCs w:val="26"/>
        </w:rPr>
        <w:t>Hình</w:t>
      </w:r>
      <w:proofErr w:type="spellEnd"/>
      <w:r w:rsidRPr="003F6049">
        <w:rPr>
          <w:bCs/>
          <w:szCs w:val="26"/>
        </w:rPr>
        <w:t xml:space="preserve"> </w:t>
      </w:r>
      <w:proofErr w:type="spellStart"/>
      <w:r w:rsidRPr="003F6049">
        <w:rPr>
          <w:bCs/>
          <w:szCs w:val="26"/>
        </w:rPr>
        <w:t>thức</w:t>
      </w:r>
      <w:proofErr w:type="spellEnd"/>
      <w:r w:rsidRPr="003F6049">
        <w:rPr>
          <w:bCs/>
          <w:szCs w:val="26"/>
        </w:rPr>
        <w:t xml:space="preserve"> </w:t>
      </w:r>
      <w:proofErr w:type="spellStart"/>
      <w:r w:rsidRPr="003F6049">
        <w:rPr>
          <w:bCs/>
          <w:szCs w:val="26"/>
        </w:rPr>
        <w:t>buộc</w:t>
      </w:r>
      <w:proofErr w:type="spellEnd"/>
      <w:r w:rsidRPr="003F6049">
        <w:rPr>
          <w:bCs/>
          <w:szCs w:val="26"/>
        </w:rPr>
        <w:t xml:space="preserve"> </w:t>
      </w:r>
      <w:proofErr w:type="spellStart"/>
      <w:r w:rsidRPr="003F6049">
        <w:rPr>
          <w:bCs/>
          <w:szCs w:val="26"/>
        </w:rPr>
        <w:t>thôi</w:t>
      </w:r>
      <w:proofErr w:type="spellEnd"/>
      <w:r w:rsidRPr="003F6049">
        <w:rPr>
          <w:bCs/>
          <w:szCs w:val="26"/>
        </w:rPr>
        <w:t xml:space="preserve"> </w:t>
      </w:r>
      <w:proofErr w:type="spellStart"/>
      <w:r w:rsidRPr="003F6049">
        <w:rPr>
          <w:bCs/>
          <w:szCs w:val="26"/>
        </w:rPr>
        <w:t>việc</w:t>
      </w:r>
      <w:proofErr w:type="spellEnd"/>
      <w:r w:rsidRPr="003F6049">
        <w:rPr>
          <w:bCs/>
          <w:szCs w:val="26"/>
        </w:rPr>
        <w:t xml:space="preserve"> </w:t>
      </w:r>
      <w:proofErr w:type="spellStart"/>
      <w:r w:rsidRPr="003F6049">
        <w:rPr>
          <w:bCs/>
          <w:szCs w:val="26"/>
        </w:rPr>
        <w:t>áp</w:t>
      </w:r>
      <w:proofErr w:type="spellEnd"/>
      <w:r w:rsidRPr="003F6049">
        <w:rPr>
          <w:bCs/>
          <w:szCs w:val="26"/>
        </w:rPr>
        <w:t xml:space="preserve"> </w:t>
      </w:r>
      <w:proofErr w:type="spellStart"/>
      <w:r w:rsidRPr="003F6049">
        <w:rPr>
          <w:bCs/>
          <w:szCs w:val="26"/>
        </w:rPr>
        <w:t>dụng</w:t>
      </w:r>
      <w:proofErr w:type="spellEnd"/>
      <w:r w:rsidRPr="003F6049">
        <w:rPr>
          <w:bCs/>
          <w:szCs w:val="26"/>
        </w:rPr>
        <w:t xml:space="preserve"> </w:t>
      </w:r>
      <w:proofErr w:type="spellStart"/>
      <w:r w:rsidRPr="003F6049">
        <w:rPr>
          <w:bCs/>
          <w:szCs w:val="26"/>
        </w:rPr>
        <w:t>đối</w:t>
      </w:r>
      <w:proofErr w:type="spellEnd"/>
      <w:r w:rsidRPr="003F6049">
        <w:rPr>
          <w:bCs/>
          <w:szCs w:val="26"/>
        </w:rPr>
        <w:t xml:space="preserve"> </w:t>
      </w:r>
      <w:proofErr w:type="spellStart"/>
      <w:r w:rsidRPr="003F6049">
        <w:rPr>
          <w:bCs/>
          <w:szCs w:val="26"/>
        </w:rPr>
        <w:t>với</w:t>
      </w:r>
      <w:proofErr w:type="spellEnd"/>
      <w:r w:rsidRPr="003F6049">
        <w:rPr>
          <w:bCs/>
          <w:szCs w:val="26"/>
        </w:rPr>
        <w:t xml:space="preserve"> </w:t>
      </w:r>
      <w:proofErr w:type="spellStart"/>
      <w:r w:rsidRPr="003F6049">
        <w:rPr>
          <w:bCs/>
          <w:szCs w:val="26"/>
        </w:rPr>
        <w:t>viên</w:t>
      </w:r>
      <w:proofErr w:type="spellEnd"/>
      <w:r w:rsidRPr="003F6049">
        <w:rPr>
          <w:bCs/>
          <w:szCs w:val="26"/>
        </w:rPr>
        <w:t xml:space="preserve"> </w:t>
      </w:r>
      <w:proofErr w:type="spellStart"/>
      <w:r w:rsidRPr="003F6049">
        <w:rPr>
          <w:bCs/>
          <w:szCs w:val="26"/>
        </w:rPr>
        <w:t>chức</w:t>
      </w:r>
      <w:proofErr w:type="spellEnd"/>
      <w:r w:rsidRPr="003F6049">
        <w:rPr>
          <w:bCs/>
          <w:szCs w:val="26"/>
        </w:rPr>
        <w:t xml:space="preserve"> </w:t>
      </w:r>
      <w:proofErr w:type="spellStart"/>
      <w:r w:rsidRPr="003F6049">
        <w:rPr>
          <w:bCs/>
          <w:szCs w:val="26"/>
        </w:rPr>
        <w:t>có</w:t>
      </w:r>
      <w:proofErr w:type="spellEnd"/>
      <w:r w:rsidRPr="003F6049">
        <w:rPr>
          <w:bCs/>
          <w:szCs w:val="26"/>
        </w:rPr>
        <w:t xml:space="preserve"> </w:t>
      </w:r>
      <w:proofErr w:type="spellStart"/>
      <w:r w:rsidRPr="003F6049">
        <w:rPr>
          <w:bCs/>
          <w:szCs w:val="26"/>
        </w:rPr>
        <w:t>một</w:t>
      </w:r>
      <w:proofErr w:type="spellEnd"/>
      <w:r w:rsidRPr="003F6049">
        <w:rPr>
          <w:bCs/>
          <w:szCs w:val="26"/>
        </w:rPr>
        <w:t xml:space="preserve"> </w:t>
      </w:r>
      <w:proofErr w:type="spellStart"/>
      <w:r w:rsidRPr="003F6049">
        <w:rPr>
          <w:bCs/>
          <w:szCs w:val="26"/>
        </w:rPr>
        <w:t>trong</w:t>
      </w:r>
      <w:proofErr w:type="spellEnd"/>
      <w:r w:rsidRPr="003F6049">
        <w:rPr>
          <w:bCs/>
          <w:szCs w:val="26"/>
        </w:rPr>
        <w:t xml:space="preserve"> </w:t>
      </w:r>
      <w:proofErr w:type="spellStart"/>
      <w:r w:rsidRPr="003F6049">
        <w:rPr>
          <w:bCs/>
          <w:szCs w:val="26"/>
        </w:rPr>
        <w:t>các</w:t>
      </w:r>
      <w:proofErr w:type="spellEnd"/>
      <w:r w:rsidRPr="003F6049">
        <w:rPr>
          <w:bCs/>
          <w:szCs w:val="26"/>
        </w:rPr>
        <w:t xml:space="preserve"> </w:t>
      </w:r>
      <w:proofErr w:type="spellStart"/>
      <w:r w:rsidRPr="003F6049">
        <w:rPr>
          <w:bCs/>
          <w:szCs w:val="26"/>
        </w:rPr>
        <w:t>hành</w:t>
      </w:r>
      <w:proofErr w:type="spellEnd"/>
      <w:r w:rsidRPr="003F6049">
        <w:rPr>
          <w:bCs/>
          <w:szCs w:val="26"/>
        </w:rPr>
        <w:t xml:space="preserve"> vi </w:t>
      </w:r>
      <w:proofErr w:type="spellStart"/>
      <w:r w:rsidRPr="003F6049">
        <w:rPr>
          <w:bCs/>
          <w:szCs w:val="26"/>
        </w:rPr>
        <w:t>vi</w:t>
      </w:r>
      <w:proofErr w:type="spellEnd"/>
      <w:r w:rsidRPr="003F6049">
        <w:rPr>
          <w:bCs/>
          <w:szCs w:val="26"/>
        </w:rPr>
        <w:t xml:space="preserve"> </w:t>
      </w:r>
      <w:proofErr w:type="spellStart"/>
      <w:r w:rsidRPr="003F6049">
        <w:rPr>
          <w:bCs/>
          <w:szCs w:val="26"/>
        </w:rPr>
        <w:t>phạm</w:t>
      </w:r>
      <w:proofErr w:type="spellEnd"/>
      <w:r w:rsidRPr="003F6049">
        <w:rPr>
          <w:bCs/>
          <w:szCs w:val="26"/>
        </w:rPr>
        <w:t xml:space="preserve"> </w:t>
      </w:r>
      <w:proofErr w:type="spellStart"/>
      <w:r w:rsidRPr="003F6049">
        <w:rPr>
          <w:bCs/>
          <w:szCs w:val="26"/>
        </w:rPr>
        <w:t>pháp</w:t>
      </w:r>
      <w:proofErr w:type="spellEnd"/>
      <w:r w:rsidRPr="003F6049">
        <w:rPr>
          <w:bCs/>
          <w:szCs w:val="26"/>
        </w:rPr>
        <w:t xml:space="preserve"> </w:t>
      </w:r>
      <w:proofErr w:type="spellStart"/>
      <w:r w:rsidRPr="003F6049">
        <w:rPr>
          <w:bCs/>
          <w:szCs w:val="26"/>
        </w:rPr>
        <w:t>luật</w:t>
      </w:r>
      <w:proofErr w:type="spellEnd"/>
      <w:r w:rsidRPr="003F6049">
        <w:rPr>
          <w:bCs/>
          <w:szCs w:val="26"/>
        </w:rPr>
        <w:t xml:space="preserve"> </w:t>
      </w:r>
      <w:proofErr w:type="spellStart"/>
      <w:r w:rsidRPr="003F6049">
        <w:rPr>
          <w:bCs/>
          <w:szCs w:val="26"/>
        </w:rPr>
        <w:t>nào</w:t>
      </w:r>
      <w:proofErr w:type="spellEnd"/>
      <w:r w:rsidRPr="003F6049">
        <w:rPr>
          <w:bCs/>
          <w:szCs w:val="26"/>
        </w:rPr>
        <w:t>?</w:t>
      </w:r>
    </w:p>
    <w:p w:rsidR="003F6049" w:rsidRPr="003F6049" w:rsidRDefault="003F6049" w:rsidP="003F6049">
      <w:pPr>
        <w:pStyle w:val="ListParagraph"/>
        <w:numPr>
          <w:ilvl w:val="0"/>
          <w:numId w:val="2"/>
        </w:numPr>
        <w:spacing w:line="360" w:lineRule="auto"/>
        <w:ind w:left="993" w:hanging="916"/>
        <w:jc w:val="both"/>
        <w:rPr>
          <w:szCs w:val="26"/>
        </w:rPr>
      </w:pPr>
      <w:bookmarkStart w:id="1" w:name="dieu_28"/>
      <w:r w:rsidRPr="003F6049">
        <w:rPr>
          <w:bCs/>
          <w:szCs w:val="26"/>
          <w:lang w:val="pt-BR"/>
        </w:rPr>
        <w:t>Theo quy định của Luật Viên chức, thay đổi nội dung, ký kết tiếp, tạm hoãn và chấm dứt hợp đồng làm việc</w:t>
      </w:r>
      <w:bookmarkEnd w:id="1"/>
      <w:r w:rsidRPr="003F6049">
        <w:rPr>
          <w:bCs/>
          <w:szCs w:val="26"/>
          <w:lang w:val="pt-BR"/>
        </w:rPr>
        <w:t xml:space="preserve"> được quy định như thế nào?</w:t>
      </w:r>
    </w:p>
    <w:p w:rsidR="003F6049" w:rsidRPr="003F6049" w:rsidRDefault="003F6049" w:rsidP="003F6049">
      <w:pPr>
        <w:pStyle w:val="ListParagraph"/>
        <w:numPr>
          <w:ilvl w:val="0"/>
          <w:numId w:val="2"/>
        </w:numPr>
        <w:spacing w:line="360" w:lineRule="auto"/>
        <w:ind w:left="993" w:hanging="916"/>
        <w:jc w:val="both"/>
        <w:rPr>
          <w:szCs w:val="26"/>
        </w:rPr>
      </w:pPr>
      <w:r w:rsidRPr="003F6049">
        <w:rPr>
          <w:szCs w:val="26"/>
        </w:rPr>
        <w:t xml:space="preserve">Theo </w:t>
      </w:r>
      <w:proofErr w:type="spellStart"/>
      <w:r w:rsidRPr="003F6049">
        <w:rPr>
          <w:szCs w:val="26"/>
        </w:rPr>
        <w:t>quy</w:t>
      </w:r>
      <w:proofErr w:type="spellEnd"/>
      <w:r w:rsidRPr="003F6049">
        <w:rPr>
          <w:szCs w:val="26"/>
        </w:rPr>
        <w:t xml:space="preserve"> </w:t>
      </w:r>
      <w:proofErr w:type="spellStart"/>
      <w:r w:rsidRPr="003F6049">
        <w:rPr>
          <w:szCs w:val="26"/>
        </w:rPr>
        <w:t>định</w:t>
      </w:r>
      <w:proofErr w:type="spellEnd"/>
      <w:r w:rsidRPr="003F6049">
        <w:rPr>
          <w:szCs w:val="26"/>
        </w:rPr>
        <w:t xml:space="preserve"> </w:t>
      </w:r>
      <w:proofErr w:type="spellStart"/>
      <w:r w:rsidRPr="003F6049">
        <w:rPr>
          <w:szCs w:val="26"/>
        </w:rPr>
        <w:t>của</w:t>
      </w:r>
      <w:proofErr w:type="spellEnd"/>
      <w:r w:rsidRPr="003F6049">
        <w:rPr>
          <w:szCs w:val="26"/>
        </w:rPr>
        <w:t xml:space="preserve"> </w:t>
      </w:r>
      <w:proofErr w:type="spellStart"/>
      <w:r w:rsidRPr="003F6049">
        <w:rPr>
          <w:szCs w:val="26"/>
        </w:rPr>
        <w:t>Luật</w:t>
      </w:r>
      <w:proofErr w:type="spellEnd"/>
      <w:r w:rsidRPr="003F6049">
        <w:rPr>
          <w:szCs w:val="26"/>
        </w:rPr>
        <w:t xml:space="preserve"> </w:t>
      </w:r>
      <w:proofErr w:type="spellStart"/>
      <w:r w:rsidRPr="003F6049">
        <w:rPr>
          <w:szCs w:val="26"/>
        </w:rPr>
        <w:t>Khám</w:t>
      </w:r>
      <w:proofErr w:type="spellEnd"/>
      <w:r w:rsidRPr="003F6049">
        <w:rPr>
          <w:szCs w:val="26"/>
        </w:rPr>
        <w:t xml:space="preserve"> </w:t>
      </w:r>
      <w:proofErr w:type="spellStart"/>
      <w:r w:rsidRPr="003F6049">
        <w:rPr>
          <w:szCs w:val="26"/>
        </w:rPr>
        <w:t>bệnh</w:t>
      </w:r>
      <w:proofErr w:type="spellEnd"/>
      <w:r w:rsidRPr="003F6049">
        <w:rPr>
          <w:szCs w:val="26"/>
        </w:rPr>
        <w:t xml:space="preserve">, </w:t>
      </w:r>
      <w:proofErr w:type="spellStart"/>
      <w:r w:rsidRPr="003F6049">
        <w:rPr>
          <w:szCs w:val="26"/>
        </w:rPr>
        <w:t>chữa</w:t>
      </w:r>
      <w:proofErr w:type="spellEnd"/>
      <w:r w:rsidRPr="003F6049">
        <w:rPr>
          <w:szCs w:val="26"/>
        </w:rPr>
        <w:t xml:space="preserve"> </w:t>
      </w:r>
      <w:proofErr w:type="spellStart"/>
      <w:r w:rsidRPr="003F6049">
        <w:rPr>
          <w:szCs w:val="26"/>
        </w:rPr>
        <w:t>bệnh</w:t>
      </w:r>
      <w:proofErr w:type="spellEnd"/>
      <w:r w:rsidRPr="003F6049">
        <w:rPr>
          <w:szCs w:val="26"/>
        </w:rPr>
        <w:t xml:space="preserve">, </w:t>
      </w:r>
      <w:proofErr w:type="spellStart"/>
      <w:r w:rsidRPr="003F6049">
        <w:rPr>
          <w:szCs w:val="26"/>
        </w:rPr>
        <w:t>hãy</w:t>
      </w:r>
      <w:proofErr w:type="spellEnd"/>
      <w:r w:rsidRPr="003F6049">
        <w:rPr>
          <w:szCs w:val="26"/>
        </w:rPr>
        <w:t xml:space="preserve"> </w:t>
      </w:r>
      <w:proofErr w:type="spellStart"/>
      <w:r w:rsidRPr="003F6049">
        <w:rPr>
          <w:szCs w:val="26"/>
        </w:rPr>
        <w:t>nêu</w:t>
      </w:r>
      <w:proofErr w:type="spellEnd"/>
      <w:r w:rsidRPr="003F6049">
        <w:rPr>
          <w:szCs w:val="26"/>
        </w:rPr>
        <w:t xml:space="preserve"> chi </w:t>
      </w:r>
      <w:proofErr w:type="spellStart"/>
      <w:r w:rsidRPr="003F6049">
        <w:rPr>
          <w:szCs w:val="26"/>
        </w:rPr>
        <w:t>tiết</w:t>
      </w:r>
      <w:proofErr w:type="spellEnd"/>
      <w:r w:rsidRPr="003F6049">
        <w:rPr>
          <w:szCs w:val="26"/>
        </w:rPr>
        <w:t xml:space="preserve"> </w:t>
      </w:r>
      <w:proofErr w:type="spellStart"/>
      <w:r w:rsidRPr="003F6049">
        <w:rPr>
          <w:szCs w:val="26"/>
        </w:rPr>
        <w:t>nội</w:t>
      </w:r>
      <w:proofErr w:type="spellEnd"/>
      <w:r w:rsidRPr="003F6049">
        <w:rPr>
          <w:szCs w:val="26"/>
        </w:rPr>
        <w:t xml:space="preserve"> dung </w:t>
      </w:r>
      <w:proofErr w:type="spellStart"/>
      <w:r w:rsidRPr="003F6049">
        <w:rPr>
          <w:szCs w:val="26"/>
        </w:rPr>
        <w:t>về</w:t>
      </w:r>
      <w:proofErr w:type="spellEnd"/>
      <w:r w:rsidRPr="003F6049">
        <w:rPr>
          <w:szCs w:val="26"/>
        </w:rPr>
        <w:t xml:space="preserve"> </w:t>
      </w:r>
      <w:proofErr w:type="spellStart"/>
      <w:r w:rsidRPr="003F6049">
        <w:rPr>
          <w:szCs w:val="26"/>
        </w:rPr>
        <w:t>Quyền</w:t>
      </w:r>
      <w:proofErr w:type="spellEnd"/>
      <w:r w:rsidRPr="003F6049">
        <w:rPr>
          <w:szCs w:val="26"/>
        </w:rPr>
        <w:t xml:space="preserve"> </w:t>
      </w:r>
      <w:proofErr w:type="spellStart"/>
      <w:r w:rsidRPr="003F6049">
        <w:rPr>
          <w:szCs w:val="26"/>
        </w:rPr>
        <w:t>kiến</w:t>
      </w:r>
      <w:proofErr w:type="spellEnd"/>
      <w:r w:rsidRPr="003F6049">
        <w:rPr>
          <w:szCs w:val="26"/>
        </w:rPr>
        <w:t xml:space="preserve"> </w:t>
      </w:r>
      <w:proofErr w:type="spellStart"/>
      <w:r w:rsidRPr="003F6049">
        <w:rPr>
          <w:szCs w:val="26"/>
        </w:rPr>
        <w:t>nghị</w:t>
      </w:r>
      <w:proofErr w:type="spellEnd"/>
      <w:r w:rsidRPr="003F6049">
        <w:rPr>
          <w:szCs w:val="26"/>
        </w:rPr>
        <w:t xml:space="preserve"> </w:t>
      </w:r>
      <w:proofErr w:type="spellStart"/>
      <w:r w:rsidRPr="003F6049">
        <w:rPr>
          <w:szCs w:val="26"/>
        </w:rPr>
        <w:t>và</w:t>
      </w:r>
      <w:proofErr w:type="spellEnd"/>
      <w:r w:rsidRPr="003F6049">
        <w:rPr>
          <w:szCs w:val="26"/>
        </w:rPr>
        <w:t xml:space="preserve"> </w:t>
      </w:r>
      <w:proofErr w:type="spellStart"/>
      <w:r w:rsidRPr="003F6049">
        <w:rPr>
          <w:szCs w:val="26"/>
        </w:rPr>
        <w:t>bồi</w:t>
      </w:r>
      <w:proofErr w:type="spellEnd"/>
      <w:r w:rsidRPr="003F6049">
        <w:rPr>
          <w:szCs w:val="26"/>
        </w:rPr>
        <w:t xml:space="preserve"> </w:t>
      </w:r>
      <w:proofErr w:type="spellStart"/>
      <w:r w:rsidRPr="003F6049">
        <w:rPr>
          <w:szCs w:val="26"/>
        </w:rPr>
        <w:t>thường</w:t>
      </w:r>
      <w:proofErr w:type="spellEnd"/>
      <w:r w:rsidR="00B63942">
        <w:rPr>
          <w:szCs w:val="26"/>
        </w:rPr>
        <w:t>?</w:t>
      </w:r>
    </w:p>
    <w:p w:rsidR="003F6049" w:rsidRPr="003F6049" w:rsidRDefault="003F6049" w:rsidP="003F6049">
      <w:pPr>
        <w:pStyle w:val="ListParagraph"/>
        <w:numPr>
          <w:ilvl w:val="0"/>
          <w:numId w:val="2"/>
        </w:numPr>
        <w:spacing w:line="360" w:lineRule="auto"/>
        <w:ind w:left="993" w:hanging="916"/>
        <w:jc w:val="both"/>
        <w:rPr>
          <w:szCs w:val="26"/>
        </w:rPr>
      </w:pPr>
      <w:r w:rsidRPr="003F6049">
        <w:rPr>
          <w:szCs w:val="26"/>
          <w:lang w:val="pt-BR"/>
        </w:rPr>
        <w:t>Theo quy định của Luật Khám bệnh, chữa bệnh, hãy nêu chi tiết nội dung nghĩa vụ  của người hành nghề đối với nghề nghiệp và với đồng nghiệp</w:t>
      </w:r>
      <w:r w:rsidR="00B63942">
        <w:rPr>
          <w:szCs w:val="26"/>
          <w:lang w:val="pt-BR"/>
        </w:rPr>
        <w:t>?</w:t>
      </w:r>
    </w:p>
    <w:p w:rsidR="003F6049" w:rsidRPr="003F6049" w:rsidRDefault="003F6049" w:rsidP="003F6049">
      <w:pPr>
        <w:pStyle w:val="ListParagraph"/>
        <w:numPr>
          <w:ilvl w:val="0"/>
          <w:numId w:val="2"/>
        </w:numPr>
        <w:spacing w:line="360" w:lineRule="auto"/>
        <w:ind w:left="993" w:hanging="916"/>
        <w:jc w:val="both"/>
        <w:rPr>
          <w:szCs w:val="26"/>
        </w:rPr>
      </w:pPr>
      <w:r w:rsidRPr="003F6049">
        <w:rPr>
          <w:szCs w:val="26"/>
          <w:lang w:val="pt-BR"/>
        </w:rPr>
        <w:t>Tổng các loại thời gian không được tính để xét nâng bậc lương thường xuyên được tính tròn tháng như sau thế nào</w:t>
      </w:r>
      <w:r w:rsidR="00B63942">
        <w:rPr>
          <w:szCs w:val="26"/>
          <w:lang w:val="pt-BR"/>
        </w:rPr>
        <w:t>/</w:t>
      </w:r>
    </w:p>
    <w:p w:rsidR="003F6049" w:rsidRPr="003F6049" w:rsidRDefault="003F6049" w:rsidP="003F6049">
      <w:pPr>
        <w:pStyle w:val="ListParagraph"/>
        <w:numPr>
          <w:ilvl w:val="0"/>
          <w:numId w:val="2"/>
        </w:numPr>
        <w:spacing w:line="360" w:lineRule="auto"/>
        <w:ind w:left="993" w:hanging="916"/>
        <w:jc w:val="both"/>
        <w:rPr>
          <w:szCs w:val="26"/>
        </w:rPr>
      </w:pPr>
      <w:r w:rsidRPr="003F6049">
        <w:rPr>
          <w:szCs w:val="26"/>
          <w:lang w:val="pt-BR"/>
        </w:rPr>
        <w:t xml:space="preserve">Theo quy định của Thông tư số 08/2013/TT-BNV và </w:t>
      </w:r>
      <w:proofErr w:type="spellStart"/>
      <w:r w:rsidRPr="003F6049">
        <w:rPr>
          <w:szCs w:val="26"/>
        </w:rPr>
        <w:t>Thông</w:t>
      </w:r>
      <w:proofErr w:type="spellEnd"/>
      <w:r w:rsidRPr="003F6049">
        <w:rPr>
          <w:szCs w:val="26"/>
        </w:rPr>
        <w:t xml:space="preserve"> </w:t>
      </w:r>
      <w:proofErr w:type="spellStart"/>
      <w:r w:rsidRPr="003F6049">
        <w:rPr>
          <w:szCs w:val="26"/>
        </w:rPr>
        <w:t>tư</w:t>
      </w:r>
      <w:proofErr w:type="spellEnd"/>
      <w:r w:rsidRPr="003F6049">
        <w:rPr>
          <w:szCs w:val="26"/>
        </w:rPr>
        <w:t xml:space="preserve"> 03/2021/TT-BNV</w:t>
      </w:r>
      <w:r w:rsidRPr="003F6049">
        <w:rPr>
          <w:szCs w:val="26"/>
          <w:lang w:val="pt-BR"/>
        </w:rPr>
        <w:t>, Thời gian giữ bậc để xét nâng bậc lương thường xuyên đối với các ngạch và các chức danh có yêu cầu trình độ đào tạo từ cao đẳng trở lên như thế nào</w:t>
      </w:r>
      <w:r w:rsidR="00B63942">
        <w:rPr>
          <w:szCs w:val="26"/>
          <w:lang w:val="pt-BR"/>
        </w:rPr>
        <w:t>?</w:t>
      </w:r>
    </w:p>
    <w:p w:rsidR="003F6049" w:rsidRPr="003F6049" w:rsidRDefault="003F6049" w:rsidP="003F6049">
      <w:pPr>
        <w:pStyle w:val="ListParagraph"/>
        <w:numPr>
          <w:ilvl w:val="0"/>
          <w:numId w:val="2"/>
        </w:numPr>
        <w:spacing w:line="360" w:lineRule="auto"/>
        <w:ind w:left="993" w:hanging="916"/>
        <w:jc w:val="both"/>
        <w:rPr>
          <w:szCs w:val="26"/>
        </w:rPr>
      </w:pPr>
      <w:r w:rsidRPr="003F6049">
        <w:rPr>
          <w:szCs w:val="26"/>
          <w:lang w:val="pt-BR"/>
        </w:rPr>
        <w:t>Theo quy định của Luật viên chức, hãy nêu nguyên tắc trong hoạt động nghề nghiệp của viên chức?</w:t>
      </w:r>
    </w:p>
    <w:p w:rsidR="00CA3437" w:rsidRPr="003D3FC1" w:rsidRDefault="003F6049" w:rsidP="003D3FC1">
      <w:pPr>
        <w:pStyle w:val="ListParagraph"/>
        <w:numPr>
          <w:ilvl w:val="0"/>
          <w:numId w:val="2"/>
        </w:numPr>
        <w:spacing w:line="360" w:lineRule="auto"/>
        <w:ind w:left="993" w:hanging="916"/>
        <w:jc w:val="both"/>
        <w:rPr>
          <w:szCs w:val="26"/>
        </w:rPr>
      </w:pPr>
      <w:proofErr w:type="spellStart"/>
      <w:r w:rsidRPr="003F6049">
        <w:rPr>
          <w:bCs/>
          <w:szCs w:val="26"/>
        </w:rPr>
        <w:t>Kể</w:t>
      </w:r>
      <w:proofErr w:type="spellEnd"/>
      <w:r w:rsidRPr="003F6049">
        <w:rPr>
          <w:bCs/>
          <w:szCs w:val="26"/>
        </w:rPr>
        <w:t xml:space="preserve"> </w:t>
      </w:r>
      <w:proofErr w:type="spellStart"/>
      <w:r w:rsidRPr="003F6049">
        <w:rPr>
          <w:bCs/>
          <w:szCs w:val="26"/>
        </w:rPr>
        <w:t>tên</w:t>
      </w:r>
      <w:proofErr w:type="spellEnd"/>
      <w:r w:rsidRPr="003F6049">
        <w:rPr>
          <w:bCs/>
          <w:szCs w:val="26"/>
        </w:rPr>
        <w:t xml:space="preserve"> </w:t>
      </w:r>
      <w:proofErr w:type="spellStart"/>
      <w:r w:rsidRPr="003F6049">
        <w:rPr>
          <w:bCs/>
          <w:szCs w:val="26"/>
        </w:rPr>
        <w:t>các</w:t>
      </w:r>
      <w:proofErr w:type="spellEnd"/>
      <w:r w:rsidRPr="003F6049">
        <w:rPr>
          <w:bCs/>
          <w:szCs w:val="26"/>
        </w:rPr>
        <w:t xml:space="preserve"> </w:t>
      </w:r>
      <w:proofErr w:type="spellStart"/>
      <w:r w:rsidRPr="003F6049">
        <w:rPr>
          <w:bCs/>
          <w:szCs w:val="26"/>
        </w:rPr>
        <w:t>hành</w:t>
      </w:r>
      <w:proofErr w:type="spellEnd"/>
      <w:r w:rsidRPr="003F6049">
        <w:rPr>
          <w:bCs/>
          <w:szCs w:val="26"/>
        </w:rPr>
        <w:t xml:space="preserve"> vi </w:t>
      </w:r>
      <w:proofErr w:type="spellStart"/>
      <w:r w:rsidRPr="003F6049">
        <w:rPr>
          <w:bCs/>
          <w:szCs w:val="26"/>
        </w:rPr>
        <w:t>vi</w:t>
      </w:r>
      <w:proofErr w:type="spellEnd"/>
      <w:r w:rsidRPr="003F6049">
        <w:rPr>
          <w:bCs/>
          <w:szCs w:val="26"/>
        </w:rPr>
        <w:t xml:space="preserve"> </w:t>
      </w:r>
      <w:proofErr w:type="spellStart"/>
      <w:r w:rsidRPr="003F6049">
        <w:rPr>
          <w:bCs/>
          <w:szCs w:val="26"/>
        </w:rPr>
        <w:t>phạm</w:t>
      </w:r>
      <w:proofErr w:type="spellEnd"/>
      <w:r w:rsidRPr="003F6049">
        <w:rPr>
          <w:bCs/>
          <w:szCs w:val="26"/>
        </w:rPr>
        <w:t xml:space="preserve"> </w:t>
      </w:r>
      <w:proofErr w:type="spellStart"/>
      <w:r w:rsidRPr="003F6049">
        <w:rPr>
          <w:bCs/>
          <w:szCs w:val="26"/>
        </w:rPr>
        <w:t>của</w:t>
      </w:r>
      <w:proofErr w:type="spellEnd"/>
      <w:r w:rsidRPr="003F6049">
        <w:rPr>
          <w:bCs/>
          <w:szCs w:val="26"/>
        </w:rPr>
        <w:t xml:space="preserve"> </w:t>
      </w:r>
      <w:proofErr w:type="spellStart"/>
      <w:r w:rsidRPr="003F6049">
        <w:rPr>
          <w:bCs/>
          <w:szCs w:val="26"/>
        </w:rPr>
        <w:t>viên</w:t>
      </w:r>
      <w:proofErr w:type="spellEnd"/>
      <w:r w:rsidRPr="003F6049">
        <w:rPr>
          <w:bCs/>
          <w:szCs w:val="26"/>
        </w:rPr>
        <w:t xml:space="preserve"> </w:t>
      </w:r>
      <w:proofErr w:type="spellStart"/>
      <w:r w:rsidRPr="003F6049">
        <w:rPr>
          <w:bCs/>
          <w:szCs w:val="26"/>
        </w:rPr>
        <w:t>chức</w:t>
      </w:r>
      <w:proofErr w:type="spellEnd"/>
      <w:r w:rsidRPr="003F6049">
        <w:rPr>
          <w:bCs/>
          <w:szCs w:val="26"/>
        </w:rPr>
        <w:t xml:space="preserve"> </w:t>
      </w:r>
      <w:proofErr w:type="spellStart"/>
      <w:r w:rsidRPr="003F6049">
        <w:rPr>
          <w:bCs/>
          <w:szCs w:val="26"/>
        </w:rPr>
        <w:t>bị</w:t>
      </w:r>
      <w:proofErr w:type="spellEnd"/>
      <w:r w:rsidRPr="003F6049">
        <w:rPr>
          <w:bCs/>
          <w:szCs w:val="26"/>
        </w:rPr>
        <w:t xml:space="preserve"> </w:t>
      </w:r>
      <w:proofErr w:type="spellStart"/>
      <w:r w:rsidRPr="003F6049">
        <w:rPr>
          <w:bCs/>
          <w:szCs w:val="26"/>
        </w:rPr>
        <w:t>áp</w:t>
      </w:r>
      <w:proofErr w:type="spellEnd"/>
      <w:r w:rsidRPr="003F6049">
        <w:rPr>
          <w:bCs/>
          <w:szCs w:val="26"/>
        </w:rPr>
        <w:t xml:space="preserve"> </w:t>
      </w:r>
      <w:proofErr w:type="spellStart"/>
      <w:r w:rsidRPr="003F6049">
        <w:rPr>
          <w:bCs/>
          <w:szCs w:val="26"/>
        </w:rPr>
        <w:t>dụng</w:t>
      </w:r>
      <w:proofErr w:type="spellEnd"/>
      <w:r w:rsidRPr="003F6049">
        <w:rPr>
          <w:bCs/>
          <w:szCs w:val="26"/>
        </w:rPr>
        <w:t xml:space="preserve"> </w:t>
      </w:r>
      <w:proofErr w:type="spellStart"/>
      <w:r w:rsidRPr="003F6049">
        <w:rPr>
          <w:bCs/>
          <w:szCs w:val="26"/>
        </w:rPr>
        <w:t>hình</w:t>
      </w:r>
      <w:proofErr w:type="spellEnd"/>
      <w:r w:rsidRPr="003F6049">
        <w:rPr>
          <w:bCs/>
          <w:szCs w:val="26"/>
        </w:rPr>
        <w:t xml:space="preserve"> </w:t>
      </w:r>
      <w:proofErr w:type="spellStart"/>
      <w:r w:rsidRPr="003F6049">
        <w:rPr>
          <w:bCs/>
          <w:szCs w:val="26"/>
        </w:rPr>
        <w:t>thức</w:t>
      </w:r>
      <w:proofErr w:type="spellEnd"/>
      <w:r w:rsidRPr="003F6049">
        <w:rPr>
          <w:bCs/>
          <w:szCs w:val="26"/>
        </w:rPr>
        <w:t xml:space="preserve"> </w:t>
      </w:r>
      <w:proofErr w:type="spellStart"/>
      <w:r w:rsidRPr="003F6049">
        <w:rPr>
          <w:bCs/>
          <w:szCs w:val="26"/>
        </w:rPr>
        <w:t>kỷ</w:t>
      </w:r>
      <w:proofErr w:type="spellEnd"/>
      <w:r w:rsidRPr="003F6049">
        <w:rPr>
          <w:bCs/>
          <w:szCs w:val="26"/>
        </w:rPr>
        <w:t xml:space="preserve"> </w:t>
      </w:r>
      <w:proofErr w:type="spellStart"/>
      <w:r w:rsidRPr="003F6049">
        <w:rPr>
          <w:bCs/>
          <w:szCs w:val="26"/>
        </w:rPr>
        <w:t>luật</w:t>
      </w:r>
      <w:proofErr w:type="spellEnd"/>
      <w:r w:rsidRPr="003F6049">
        <w:rPr>
          <w:bCs/>
          <w:szCs w:val="26"/>
        </w:rPr>
        <w:t xml:space="preserve"> </w:t>
      </w:r>
      <w:proofErr w:type="spellStart"/>
      <w:r w:rsidRPr="003F6049">
        <w:rPr>
          <w:bCs/>
          <w:szCs w:val="26"/>
        </w:rPr>
        <w:t>cảnh</w:t>
      </w:r>
      <w:proofErr w:type="spellEnd"/>
      <w:r w:rsidRPr="003F6049">
        <w:rPr>
          <w:bCs/>
          <w:szCs w:val="26"/>
        </w:rPr>
        <w:t xml:space="preserve"> </w:t>
      </w:r>
      <w:proofErr w:type="spellStart"/>
      <w:r w:rsidRPr="003F6049">
        <w:rPr>
          <w:bCs/>
          <w:szCs w:val="26"/>
        </w:rPr>
        <w:t>cáo</w:t>
      </w:r>
      <w:proofErr w:type="spellEnd"/>
      <w:r w:rsidRPr="003F6049">
        <w:rPr>
          <w:bCs/>
          <w:szCs w:val="26"/>
          <w:lang w:val="vi-VN"/>
        </w:rPr>
        <w:t>?</w:t>
      </w:r>
    </w:p>
    <w:sectPr w:rsidR="00CA3437" w:rsidRPr="003D3FC1" w:rsidSect="003F6049">
      <w:footerReference w:type="default" r:id="rId7"/>
      <w:pgSz w:w="11906" w:h="16838" w:code="9"/>
      <w:pgMar w:top="1134" w:right="1134" w:bottom="142"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649" w:rsidRDefault="00D22649" w:rsidP="003D3FC1">
      <w:pPr>
        <w:spacing w:after="0" w:line="240" w:lineRule="auto"/>
      </w:pPr>
      <w:r>
        <w:separator/>
      </w:r>
    </w:p>
  </w:endnote>
  <w:endnote w:type="continuationSeparator" w:id="0">
    <w:p w:rsidR="00D22649" w:rsidRDefault="00D22649" w:rsidP="003D3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891470"/>
      <w:docPartObj>
        <w:docPartGallery w:val="Page Numbers (Bottom of Page)"/>
        <w:docPartUnique/>
      </w:docPartObj>
    </w:sdtPr>
    <w:sdtEndPr>
      <w:rPr>
        <w:noProof/>
      </w:rPr>
    </w:sdtEndPr>
    <w:sdtContent>
      <w:p w:rsidR="003D3FC1" w:rsidRDefault="003D3FC1">
        <w:pPr>
          <w:pStyle w:val="Footer"/>
          <w:jc w:val="right"/>
        </w:pPr>
        <w:r>
          <w:fldChar w:fldCharType="begin"/>
        </w:r>
        <w:r>
          <w:instrText xml:space="preserve"> PAGE   \* MERGEFORMAT </w:instrText>
        </w:r>
        <w:r>
          <w:fldChar w:fldCharType="separate"/>
        </w:r>
        <w:r w:rsidR="00D27924">
          <w:rPr>
            <w:noProof/>
          </w:rPr>
          <w:t>1</w:t>
        </w:r>
        <w:r>
          <w:rPr>
            <w:noProof/>
          </w:rPr>
          <w:fldChar w:fldCharType="end"/>
        </w:r>
      </w:p>
    </w:sdtContent>
  </w:sdt>
  <w:p w:rsidR="003D3FC1" w:rsidRDefault="003D3FC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649" w:rsidRDefault="00D22649" w:rsidP="003D3FC1">
      <w:pPr>
        <w:spacing w:after="0" w:line="240" w:lineRule="auto"/>
      </w:pPr>
      <w:r>
        <w:separator/>
      </w:r>
    </w:p>
  </w:footnote>
  <w:footnote w:type="continuationSeparator" w:id="0">
    <w:p w:rsidR="00D22649" w:rsidRDefault="00D22649" w:rsidP="003D3F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4365F"/>
    <w:multiLevelType w:val="hybridMultilevel"/>
    <w:tmpl w:val="23A022D8"/>
    <w:lvl w:ilvl="0" w:tplc="493CE9E4">
      <w:start w:val="1"/>
      <w:numFmt w:val="decimal"/>
      <w:lvlText w:val="Câu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B4669D"/>
    <w:multiLevelType w:val="hybridMultilevel"/>
    <w:tmpl w:val="E1AE5C76"/>
    <w:lvl w:ilvl="0" w:tplc="04090009">
      <w:start w:val="1"/>
      <w:numFmt w:val="bullet"/>
      <w:lvlText w:val=""/>
      <w:lvlJc w:val="left"/>
      <w:rPr>
        <w:rFonts w:ascii="Wingdings" w:hAnsi="Wingdings" w:hint="default"/>
        <w:color w:val="auto"/>
      </w:rPr>
    </w:lvl>
    <w:lvl w:ilvl="1" w:tplc="04090003" w:tentative="1">
      <w:start w:val="1"/>
      <w:numFmt w:val="bullet"/>
      <w:lvlText w:val="o"/>
      <w:lvlJc w:val="left"/>
      <w:pPr>
        <w:ind w:left="4646" w:hanging="360"/>
      </w:pPr>
      <w:rPr>
        <w:rFonts w:ascii="Courier New" w:hAnsi="Courier New" w:cs="Courier New" w:hint="default"/>
      </w:rPr>
    </w:lvl>
    <w:lvl w:ilvl="2" w:tplc="04090005" w:tentative="1">
      <w:start w:val="1"/>
      <w:numFmt w:val="bullet"/>
      <w:lvlText w:val=""/>
      <w:lvlJc w:val="left"/>
      <w:pPr>
        <w:ind w:left="5366" w:hanging="360"/>
      </w:pPr>
      <w:rPr>
        <w:rFonts w:ascii="Wingdings" w:hAnsi="Wingdings" w:hint="default"/>
      </w:rPr>
    </w:lvl>
    <w:lvl w:ilvl="3" w:tplc="04090001" w:tentative="1">
      <w:start w:val="1"/>
      <w:numFmt w:val="bullet"/>
      <w:lvlText w:val=""/>
      <w:lvlJc w:val="left"/>
      <w:pPr>
        <w:ind w:left="6086" w:hanging="360"/>
      </w:pPr>
      <w:rPr>
        <w:rFonts w:ascii="Symbol" w:hAnsi="Symbol" w:hint="default"/>
      </w:rPr>
    </w:lvl>
    <w:lvl w:ilvl="4" w:tplc="04090003" w:tentative="1">
      <w:start w:val="1"/>
      <w:numFmt w:val="bullet"/>
      <w:lvlText w:val="o"/>
      <w:lvlJc w:val="left"/>
      <w:pPr>
        <w:ind w:left="6806" w:hanging="360"/>
      </w:pPr>
      <w:rPr>
        <w:rFonts w:ascii="Courier New" w:hAnsi="Courier New" w:cs="Courier New" w:hint="default"/>
      </w:rPr>
    </w:lvl>
    <w:lvl w:ilvl="5" w:tplc="04090005" w:tentative="1">
      <w:start w:val="1"/>
      <w:numFmt w:val="bullet"/>
      <w:lvlText w:val=""/>
      <w:lvlJc w:val="left"/>
      <w:pPr>
        <w:ind w:left="7526" w:hanging="360"/>
      </w:pPr>
      <w:rPr>
        <w:rFonts w:ascii="Wingdings" w:hAnsi="Wingdings" w:hint="default"/>
      </w:rPr>
    </w:lvl>
    <w:lvl w:ilvl="6" w:tplc="04090001" w:tentative="1">
      <w:start w:val="1"/>
      <w:numFmt w:val="bullet"/>
      <w:lvlText w:val=""/>
      <w:lvlJc w:val="left"/>
      <w:pPr>
        <w:ind w:left="8246" w:hanging="360"/>
      </w:pPr>
      <w:rPr>
        <w:rFonts w:ascii="Symbol" w:hAnsi="Symbol" w:hint="default"/>
      </w:rPr>
    </w:lvl>
    <w:lvl w:ilvl="7" w:tplc="04090003" w:tentative="1">
      <w:start w:val="1"/>
      <w:numFmt w:val="bullet"/>
      <w:lvlText w:val="o"/>
      <w:lvlJc w:val="left"/>
      <w:pPr>
        <w:ind w:left="8966" w:hanging="360"/>
      </w:pPr>
      <w:rPr>
        <w:rFonts w:ascii="Courier New" w:hAnsi="Courier New" w:cs="Courier New" w:hint="default"/>
      </w:rPr>
    </w:lvl>
    <w:lvl w:ilvl="8" w:tplc="04090005" w:tentative="1">
      <w:start w:val="1"/>
      <w:numFmt w:val="bullet"/>
      <w:lvlText w:val=""/>
      <w:lvlJc w:val="left"/>
      <w:pPr>
        <w:ind w:left="9686" w:hanging="360"/>
      </w:pPr>
      <w:rPr>
        <w:rFonts w:ascii="Wingdings" w:hAnsi="Wingdings" w:hint="default"/>
      </w:rPr>
    </w:lvl>
  </w:abstractNum>
  <w:abstractNum w:abstractNumId="2" w15:restartNumberingAfterBreak="0">
    <w:nsid w:val="2C625FE1"/>
    <w:multiLevelType w:val="hybridMultilevel"/>
    <w:tmpl w:val="2702BB4E"/>
    <w:lvl w:ilvl="0" w:tplc="104C78D0">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F6509"/>
    <w:multiLevelType w:val="hybridMultilevel"/>
    <w:tmpl w:val="C4EAE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7B069B"/>
    <w:multiLevelType w:val="hybridMultilevel"/>
    <w:tmpl w:val="2702BB4E"/>
    <w:lvl w:ilvl="0" w:tplc="104C78D0">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437"/>
    <w:rsid w:val="003D3FC1"/>
    <w:rsid w:val="003F6049"/>
    <w:rsid w:val="00550CEB"/>
    <w:rsid w:val="005C3E3E"/>
    <w:rsid w:val="00A036FF"/>
    <w:rsid w:val="00A115F8"/>
    <w:rsid w:val="00B63942"/>
    <w:rsid w:val="00CA3437"/>
    <w:rsid w:val="00D22649"/>
    <w:rsid w:val="00D27924"/>
    <w:rsid w:val="00D466C7"/>
    <w:rsid w:val="00DA4E78"/>
    <w:rsid w:val="00DB78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60A737-B277-4C0F-8630-B33A316A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437"/>
    <w:pPr>
      <w:suppressAutoHyphens/>
    </w:pPr>
    <w:rPr>
      <w:rFonts w:ascii="Times New Roman" w:eastAsia="Times New Roman" w:hAnsi="Times New Roman" w:cs="Times New Roman"/>
      <w:sz w:val="26"/>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A3437"/>
    <w:pPr>
      <w:tabs>
        <w:tab w:val="center" w:pos="4320"/>
        <w:tab w:val="right" w:pos="8640"/>
      </w:tabs>
      <w:suppressAutoHyphens w:val="0"/>
    </w:pPr>
    <w:rPr>
      <w:rFonts w:eastAsia="MS Mincho"/>
      <w:sz w:val="24"/>
      <w:lang w:val="zh-CN" w:eastAsia="ja-JP"/>
    </w:rPr>
  </w:style>
  <w:style w:type="character" w:customStyle="1" w:styleId="HeaderChar">
    <w:name w:val="Header Char"/>
    <w:basedOn w:val="DefaultParagraphFont"/>
    <w:link w:val="Header"/>
    <w:uiPriority w:val="99"/>
    <w:rsid w:val="00CA3437"/>
    <w:rPr>
      <w:rFonts w:ascii="Times New Roman" w:eastAsia="MS Mincho" w:hAnsi="Times New Roman" w:cs="Times New Roman"/>
      <w:sz w:val="24"/>
      <w:szCs w:val="24"/>
      <w:lang w:val="zh-CN" w:eastAsia="ja-JP"/>
    </w:rPr>
  </w:style>
  <w:style w:type="paragraph" w:styleId="ListParagraph">
    <w:name w:val="List Paragraph"/>
    <w:basedOn w:val="Normal"/>
    <w:uiPriority w:val="34"/>
    <w:qFormat/>
    <w:rsid w:val="00DB7836"/>
    <w:pPr>
      <w:ind w:left="720"/>
      <w:contextualSpacing/>
    </w:pPr>
  </w:style>
  <w:style w:type="character" w:customStyle="1" w:styleId="WW8Num1z2">
    <w:name w:val="WW8Num1z2"/>
    <w:rsid w:val="00DB7836"/>
  </w:style>
  <w:style w:type="character" w:customStyle="1" w:styleId="fontstyle01">
    <w:name w:val="fontstyle01"/>
    <w:basedOn w:val="DefaultParagraphFont"/>
    <w:rsid w:val="003F6049"/>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3F6049"/>
    <w:rPr>
      <w:rFonts w:ascii="Times New Roman" w:hAnsi="Times New Roman" w:cs="Times New Roman" w:hint="default"/>
      <w:b w:val="0"/>
      <w:bCs w:val="0"/>
      <w:i w:val="0"/>
      <w:iCs w:val="0"/>
      <w:color w:val="000000"/>
      <w:sz w:val="26"/>
      <w:szCs w:val="26"/>
    </w:rPr>
  </w:style>
  <w:style w:type="paragraph" w:styleId="Footer">
    <w:name w:val="footer"/>
    <w:basedOn w:val="Normal"/>
    <w:link w:val="FooterChar"/>
    <w:uiPriority w:val="99"/>
    <w:unhideWhenUsed/>
    <w:rsid w:val="003D3F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FC1"/>
    <w:rPr>
      <w:rFonts w:ascii="Times New Roman" w:eastAsia="Times New Roman" w:hAnsi="Times New Roman" w:cs="Times New Roman"/>
      <w:sz w:val="2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Phi Hồng Ngân</dc:creator>
  <cp:keywords/>
  <dc:description/>
  <cp:lastModifiedBy>PHẠM THẮNG ĐÔ</cp:lastModifiedBy>
  <cp:revision>6</cp:revision>
  <dcterms:created xsi:type="dcterms:W3CDTF">2024-07-22T07:04:00Z</dcterms:created>
  <dcterms:modified xsi:type="dcterms:W3CDTF">2024-07-23T08:53:00Z</dcterms:modified>
</cp:coreProperties>
</file>